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969" w:rsidRDefault="00027F91" w:rsidP="00677969">
      <w:pPr>
        <w:tabs>
          <w:tab w:val="left" w:pos="720"/>
          <w:tab w:val="right" w:pos="4140"/>
          <w:tab w:val="left" w:pos="4500"/>
        </w:tabs>
        <w:spacing w:line="240" w:lineRule="auto"/>
        <w:jc w:val="left"/>
        <w:rPr>
          <w:rFonts w:ascii="Geneva" w:hAnsi="Geneva"/>
        </w:rPr>
      </w:pPr>
      <w:r>
        <w:rPr>
          <w:rFonts w:ascii="Geneva" w:hAnsi="Geneva"/>
          <w:b/>
        </w:rPr>
        <w:t xml:space="preserve">Revised </w:t>
      </w:r>
      <w:r w:rsidR="00677969">
        <w:rPr>
          <w:rFonts w:ascii="Geneva" w:hAnsi="Geneva"/>
          <w:b/>
        </w:rPr>
        <w:t>Syllabus:</w:t>
      </w:r>
    </w:p>
    <w:p w:rsidR="00677969" w:rsidRDefault="00677969" w:rsidP="00677969">
      <w:pPr>
        <w:spacing w:line="360" w:lineRule="auto"/>
        <w:rPr>
          <w:u w:val="single"/>
        </w:rPr>
      </w:pPr>
      <w:r>
        <w:rPr>
          <w:u w:val="single"/>
        </w:rPr>
        <w:t xml:space="preserve">Aspects of Termination – </w:t>
      </w:r>
      <w:r w:rsidRPr="00AE43FF">
        <w:rPr>
          <w:u w:val="single"/>
        </w:rPr>
        <w:t>Syllabus</w:t>
      </w:r>
      <w:r w:rsidRPr="00AE43FF">
        <w:t xml:space="preserve">                                              </w:t>
      </w:r>
      <w:r>
        <w:t xml:space="preserve">                    revised 2018</w:t>
      </w:r>
      <w:r>
        <w:rPr>
          <w:u w:val="single"/>
        </w:rPr>
        <w:t xml:space="preserve">                                                        </w:t>
      </w:r>
    </w:p>
    <w:p w:rsidR="00677969" w:rsidRDefault="00677969" w:rsidP="00677969">
      <w:pPr>
        <w:spacing w:line="360" w:lineRule="auto"/>
      </w:pPr>
      <w:r>
        <w:t>Sarah Stemp, PhD</w:t>
      </w:r>
    </w:p>
    <w:p w:rsidR="00677969" w:rsidRDefault="00677969" w:rsidP="00677969">
      <w:pPr>
        <w:spacing w:line="360" w:lineRule="auto"/>
      </w:pPr>
    </w:p>
    <w:p w:rsidR="00677969" w:rsidRDefault="00677969" w:rsidP="00677969">
      <w:pPr>
        <w:spacing w:line="360" w:lineRule="auto"/>
        <w:rPr>
          <w:u w:val="single"/>
        </w:rPr>
      </w:pPr>
    </w:p>
    <w:p w:rsidR="00677969" w:rsidRDefault="00677969" w:rsidP="00677969">
      <w:pPr>
        <w:spacing w:line="360" w:lineRule="auto"/>
      </w:pPr>
      <w:r w:rsidRPr="00CB3B29">
        <w:rPr>
          <w:u w:val="single"/>
        </w:rPr>
        <w:t>Week One:</w:t>
      </w:r>
    </w:p>
    <w:p w:rsidR="00677969" w:rsidRDefault="00677969" w:rsidP="00677969">
      <w:pPr>
        <w:spacing w:line="360" w:lineRule="auto"/>
      </w:pPr>
      <w:r>
        <w:t>1.  Termination as a coming to terms with creative agency, limitation, and mortality</w:t>
      </w:r>
    </w:p>
    <w:p w:rsidR="00677969" w:rsidRPr="00351929" w:rsidRDefault="00677969" w:rsidP="00677969">
      <w:pPr>
        <w:spacing w:line="360" w:lineRule="auto"/>
        <w:rPr>
          <w:sz w:val="8"/>
          <w:szCs w:val="8"/>
        </w:rPr>
      </w:pPr>
    </w:p>
    <w:p w:rsidR="00677969" w:rsidRPr="00351929" w:rsidRDefault="00677969" w:rsidP="00677969">
      <w:pPr>
        <w:spacing w:line="360" w:lineRule="auto"/>
        <w:ind w:left="720" w:hanging="720"/>
      </w:pPr>
      <w:r>
        <w:t xml:space="preserve">Hoffman, I.Z. (1998) Constructing Good Enough Endings, In: </w:t>
      </w:r>
      <w:r>
        <w:rPr>
          <w:u w:val="single"/>
        </w:rPr>
        <w:t>Ritual and Spontaneity in the Psychoanalytic Process</w:t>
      </w:r>
      <w:r>
        <w:t xml:space="preserve"> </w:t>
      </w:r>
      <w:smartTag w:uri="urn:schemas-microsoft-com:office:smarttags" w:element="place">
        <w:smartTag w:uri="urn:schemas-microsoft-com:office:smarttags" w:element="City">
          <w:r>
            <w:t>Hillsdale</w:t>
          </w:r>
        </w:smartTag>
        <w:r>
          <w:t xml:space="preserve">, </w:t>
        </w:r>
        <w:smartTag w:uri="urn:schemas-microsoft-com:office:smarttags" w:element="State">
          <w:r>
            <w:t>N.J.</w:t>
          </w:r>
        </w:smartTag>
      </w:smartTag>
      <w:r>
        <w:t>: The Analytic Press, Ch 10, pp. 245-273.</w:t>
      </w:r>
    </w:p>
    <w:p w:rsidR="00677969" w:rsidRDefault="00677969" w:rsidP="00677969">
      <w:pPr>
        <w:spacing w:line="360" w:lineRule="auto"/>
      </w:pPr>
      <w:r>
        <w:rPr>
          <w:u w:val="single"/>
        </w:rPr>
        <w:t xml:space="preserve">2.  </w:t>
      </w:r>
      <w:r>
        <w:t>When is it time to end?:  Issues of timing and negotiation of characteristic developments typical of the termination phase</w:t>
      </w:r>
    </w:p>
    <w:p w:rsidR="00677969" w:rsidRPr="006D01F9" w:rsidRDefault="00677969" w:rsidP="00677969">
      <w:pPr>
        <w:spacing w:line="360" w:lineRule="auto"/>
        <w:ind w:left="720" w:hanging="720"/>
        <w:rPr>
          <w:sz w:val="8"/>
          <w:szCs w:val="8"/>
        </w:rPr>
      </w:pPr>
    </w:p>
    <w:p w:rsidR="00677969" w:rsidRDefault="00677969" w:rsidP="00677969">
      <w:pPr>
        <w:spacing w:line="360" w:lineRule="auto"/>
        <w:ind w:left="720" w:hanging="720"/>
      </w:pPr>
      <w:r>
        <w:t xml:space="preserve">Schlesinger, H.J. </w:t>
      </w:r>
      <w:r>
        <w:rPr>
          <w:u w:val="single"/>
        </w:rPr>
        <w:t>Endings and Beginnings: On Terminating Psychotherapy and Psychoanalysis.</w:t>
      </w:r>
      <w:r>
        <w:t xml:space="preserve"> </w:t>
      </w:r>
      <w:smartTag w:uri="urn:schemas-microsoft-com:office:smarttags" w:element="place">
        <w:smartTag w:uri="urn:schemas-microsoft-com:office:smarttags" w:element="State">
          <w:r>
            <w:t>New York</w:t>
          </w:r>
        </w:smartTag>
      </w:smartTag>
      <w:r>
        <w:t>: Routledge, 2005. Selections: pp.35-58, pp.98-110, pp.127-133.</w:t>
      </w:r>
    </w:p>
    <w:p w:rsidR="00C22E2E" w:rsidRDefault="00C22E2E" w:rsidP="00677969">
      <w:pPr>
        <w:spacing w:line="360" w:lineRule="auto"/>
        <w:ind w:left="720" w:hanging="720"/>
      </w:pPr>
    </w:p>
    <w:p w:rsidR="00C22E2E" w:rsidRDefault="00C22E2E" w:rsidP="00677969">
      <w:pPr>
        <w:spacing w:line="360" w:lineRule="auto"/>
        <w:ind w:left="720" w:hanging="720"/>
      </w:pPr>
      <w:r>
        <w:t>---------------------------------------------------------------------------------------------------------------------------------------------</w:t>
      </w:r>
    </w:p>
    <w:p w:rsidR="00C22E2E" w:rsidRDefault="00677969" w:rsidP="00C22E2E">
      <w:pPr>
        <w:spacing w:line="360" w:lineRule="auto"/>
        <w:ind w:hanging="720"/>
      </w:pPr>
      <w:r>
        <w:tab/>
      </w:r>
    </w:p>
    <w:p w:rsidR="00677969" w:rsidRDefault="00C22E2E" w:rsidP="00C22E2E">
      <w:pPr>
        <w:spacing w:line="360" w:lineRule="auto"/>
        <w:ind w:hanging="720"/>
      </w:pPr>
      <w:r>
        <w:t xml:space="preserve">              </w:t>
      </w:r>
      <w:r w:rsidR="00677969">
        <w:rPr>
          <w:u w:val="single"/>
        </w:rPr>
        <w:t>Week Two:</w:t>
      </w:r>
      <w:r w:rsidR="00677969">
        <w:t xml:space="preserve">  </w:t>
      </w:r>
    </w:p>
    <w:p w:rsidR="00677969" w:rsidRDefault="00677969" w:rsidP="00677969">
      <w:pPr>
        <w:spacing w:line="360" w:lineRule="auto"/>
        <w:ind w:left="720" w:hanging="720"/>
      </w:pPr>
      <w:r>
        <w:t>Psychoanalysis:  Treatment or Experience?  Differential implications for conceptualizin</w:t>
      </w:r>
      <w:r w:rsidR="00C22E2E">
        <w:t>g termination</w:t>
      </w:r>
      <w:r>
        <w:t xml:space="preserve"> </w:t>
      </w:r>
    </w:p>
    <w:p w:rsidR="00677969" w:rsidRDefault="00C22E2E" w:rsidP="00677969">
      <w:pPr>
        <w:spacing w:line="360" w:lineRule="auto"/>
        <w:ind w:left="720" w:hanging="720"/>
      </w:pPr>
      <w:r>
        <w:rPr>
          <w:u w:val="single"/>
        </w:rPr>
        <w:t xml:space="preserve">1. </w:t>
      </w:r>
      <w:r w:rsidR="00677969">
        <w:t>Comparative perspectives</w:t>
      </w:r>
      <w:r w:rsidR="00677969" w:rsidRPr="00764785">
        <w:t xml:space="preserve"> </w:t>
      </w:r>
      <w:r w:rsidR="00677969">
        <w:t>from the Freudian, Kleinian, and Interpersonal traditions</w:t>
      </w:r>
      <w:r>
        <w:t>:</w:t>
      </w:r>
    </w:p>
    <w:p w:rsidR="00677969" w:rsidRDefault="00677969" w:rsidP="00677969">
      <w:pPr>
        <w:spacing w:line="360" w:lineRule="auto"/>
        <w:ind w:left="720" w:hanging="720"/>
      </w:pPr>
    </w:p>
    <w:p w:rsidR="00677969" w:rsidRDefault="00677969" w:rsidP="00677969">
      <w:pPr>
        <w:spacing w:line="360" w:lineRule="auto"/>
        <w:ind w:left="720" w:hanging="720"/>
      </w:pPr>
      <w:r>
        <w:t xml:space="preserve">Goldman, Dodi. (2010) </w:t>
      </w:r>
      <w:smartTag w:uri="urn:schemas-microsoft-com:office:smarttags" w:element="Street">
        <w:smartTag w:uri="urn:schemas-microsoft-com:office:smarttags" w:element="address">
          <w:r>
            <w:t>Parting Ways</w:t>
          </w:r>
        </w:smartTag>
      </w:smartTag>
      <w:r>
        <w:t xml:space="preserve">, In: </w:t>
      </w:r>
      <w:r w:rsidRPr="004832C5">
        <w:rPr>
          <w:u w:val="single"/>
        </w:rPr>
        <w:t>Good Enough Endings</w:t>
      </w:r>
      <w:r>
        <w:t xml:space="preserve">. Edited by Jill Salberg, </w:t>
      </w:r>
      <w:smartTag w:uri="urn:schemas-microsoft-com:office:smarttags" w:element="place">
        <w:smartTag w:uri="urn:schemas-microsoft-com:office:smarttags" w:element="State">
          <w:r>
            <w:t>New York</w:t>
          </w:r>
        </w:smartTag>
      </w:smartTag>
      <w:r>
        <w:t>: Routledge, 2010. pp.241-255.</w:t>
      </w:r>
    </w:p>
    <w:p w:rsidR="00677969" w:rsidRDefault="00677969" w:rsidP="00677969">
      <w:pPr>
        <w:spacing w:line="360" w:lineRule="auto"/>
        <w:ind w:left="720" w:hanging="720"/>
      </w:pPr>
      <w:r>
        <w:t xml:space="preserve">Bergmann, M.S. (1997) Termination: the Achilles heel of psychoanalytic technique. </w:t>
      </w:r>
      <w:r>
        <w:rPr>
          <w:u w:val="single"/>
        </w:rPr>
        <w:t xml:space="preserve">Psychoanalytic Psychotherapy </w:t>
      </w:r>
      <w:r>
        <w:t>(14/2) pp.163-172.</w:t>
      </w:r>
    </w:p>
    <w:p w:rsidR="00677969" w:rsidRDefault="00677969" w:rsidP="00677969">
      <w:pPr>
        <w:spacing w:line="360" w:lineRule="auto"/>
        <w:ind w:left="720" w:hanging="720"/>
      </w:pPr>
      <w:r>
        <w:t xml:space="preserve">Freud, S. (1937) Analysis terminable and interminable. In: J. Strachey (Ed.), </w:t>
      </w:r>
      <w:r>
        <w:rPr>
          <w:u w:val="single"/>
        </w:rPr>
        <w:t>Standard Edition of the Complete Psychological Works of Sigmund Freud.</w:t>
      </w:r>
      <w:r>
        <w:t xml:space="preserve"> </w:t>
      </w:r>
      <w:smartTag w:uri="urn:schemas-microsoft-com:office:smarttags" w:element="place">
        <w:smartTag w:uri="urn:schemas-microsoft-com:office:smarttags" w:element="City">
          <w:r>
            <w:t>London</w:t>
          </w:r>
        </w:smartTag>
      </w:smartTag>
      <w:r>
        <w:t>: Hogarth Press, 1964. Selections: pp.219-221, 247-253.</w:t>
      </w:r>
    </w:p>
    <w:p w:rsidR="00677969" w:rsidRDefault="00677969" w:rsidP="00677969">
      <w:pPr>
        <w:spacing w:line="360" w:lineRule="auto"/>
        <w:ind w:left="720" w:hanging="720"/>
      </w:pPr>
      <w:r>
        <w:t xml:space="preserve">Schafer, R. (2002) Experiencing termination: Authentic and false depressive positions. </w:t>
      </w:r>
      <w:r>
        <w:rPr>
          <w:u w:val="single"/>
        </w:rPr>
        <w:t>Psychoanalytic Psychology.</w:t>
      </w:r>
      <w:r>
        <w:t xml:space="preserve"> (19/2) pp. 235-252.</w:t>
      </w:r>
    </w:p>
    <w:p w:rsidR="00677969" w:rsidRDefault="00677969" w:rsidP="00677969">
      <w:pPr>
        <w:spacing w:line="360" w:lineRule="auto"/>
        <w:ind w:left="720" w:hanging="720"/>
      </w:pPr>
      <w:r>
        <w:t xml:space="preserve">Fromm-Reichmann, F. Termination of treatment. In </w:t>
      </w:r>
      <w:r>
        <w:rPr>
          <w:u w:val="single"/>
        </w:rPr>
        <w:t>Principles of Intensive Psychotherapy.</w:t>
      </w:r>
      <w:r>
        <w:t xml:space="preserve"> </w:t>
      </w:r>
      <w:smartTag w:uri="urn:schemas-microsoft-com:office:smarttags" w:element="City">
        <w:r>
          <w:t>Chicago</w:t>
        </w:r>
      </w:smartTag>
      <w:r>
        <w:t xml:space="preserve">: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Chicago</w:t>
          </w:r>
        </w:smartTag>
      </w:smartTag>
      <w:r>
        <w:t xml:space="preserve"> Press, 1950. pp. 188-194.</w:t>
      </w:r>
    </w:p>
    <w:p w:rsidR="00677969" w:rsidRDefault="00677969" w:rsidP="00677969">
      <w:pPr>
        <w:spacing w:line="360" w:lineRule="auto"/>
        <w:ind w:left="720" w:hanging="720"/>
      </w:pPr>
      <w:r>
        <w:t xml:space="preserve">Levenson, E. (1976) The aesthetics of termination. </w:t>
      </w:r>
      <w:r>
        <w:rPr>
          <w:u w:val="single"/>
        </w:rPr>
        <w:t>Contemporary Psychoanalysis</w:t>
      </w:r>
      <w:r>
        <w:t xml:space="preserve"> (12/3) pp.338-342.</w:t>
      </w:r>
    </w:p>
    <w:p w:rsidR="00677969" w:rsidRDefault="00677969" w:rsidP="00677969">
      <w:pPr>
        <w:spacing w:line="360" w:lineRule="auto"/>
        <w:ind w:left="720" w:hanging="720"/>
      </w:pPr>
    </w:p>
    <w:p w:rsidR="00677969" w:rsidRDefault="00677969" w:rsidP="00677969">
      <w:pPr>
        <w:spacing w:line="360" w:lineRule="auto"/>
        <w:ind w:left="720" w:hanging="720"/>
      </w:pPr>
    </w:p>
    <w:p w:rsidR="00677969" w:rsidRDefault="00677969" w:rsidP="00677969">
      <w:pPr>
        <w:spacing w:line="360" w:lineRule="auto"/>
        <w:ind w:left="720" w:hanging="720"/>
        <w:rPr>
          <w:u w:val="single"/>
        </w:rPr>
      </w:pPr>
    </w:p>
    <w:p w:rsidR="00677969" w:rsidRDefault="00677969" w:rsidP="00677969">
      <w:pPr>
        <w:spacing w:line="360" w:lineRule="auto"/>
        <w:rPr>
          <w:u w:val="single"/>
        </w:rPr>
      </w:pPr>
    </w:p>
    <w:p w:rsidR="00677969" w:rsidRDefault="00677969" w:rsidP="00677969">
      <w:pPr>
        <w:spacing w:line="360" w:lineRule="auto"/>
        <w:rPr>
          <w:u w:val="single"/>
        </w:rPr>
      </w:pPr>
    </w:p>
    <w:p w:rsidR="00677969" w:rsidRDefault="00677969" w:rsidP="00677969">
      <w:pPr>
        <w:spacing w:line="360" w:lineRule="auto"/>
      </w:pPr>
      <w:r>
        <w:rPr>
          <w:u w:val="single"/>
        </w:rPr>
        <w:lastRenderedPageBreak/>
        <w:t>Week Three:</w:t>
      </w:r>
      <w:r>
        <w:t xml:space="preserve">  </w:t>
      </w:r>
    </w:p>
    <w:p w:rsidR="00677969" w:rsidRDefault="00677969" w:rsidP="00677969">
      <w:pPr>
        <w:spacing w:line="360" w:lineRule="auto"/>
      </w:pPr>
      <w:r>
        <w:t>Psychoanalysis:  Treatment or Experience?  Differential implications for conceptualizing termination:</w:t>
      </w:r>
    </w:p>
    <w:p w:rsidR="00677969" w:rsidRDefault="00C22E2E" w:rsidP="00677969">
      <w:pPr>
        <w:spacing w:line="360" w:lineRule="auto"/>
      </w:pPr>
      <w:r>
        <w:t xml:space="preserve">2. </w:t>
      </w:r>
      <w:r w:rsidR="00677969">
        <w:t>The Interpersonal/Relational analysis</w:t>
      </w:r>
      <w:r>
        <w:t>:</w:t>
      </w:r>
      <w:r w:rsidR="00677969">
        <w:t xml:space="preserve"> </w:t>
      </w:r>
    </w:p>
    <w:p w:rsidR="00677969" w:rsidRPr="009F3315" w:rsidRDefault="00677969" w:rsidP="00677969">
      <w:pPr>
        <w:spacing w:line="360" w:lineRule="auto"/>
        <w:rPr>
          <w:sz w:val="8"/>
          <w:szCs w:val="8"/>
        </w:rPr>
      </w:pPr>
    </w:p>
    <w:p w:rsidR="00C22E2E" w:rsidRDefault="00C22E2E" w:rsidP="00677969">
      <w:pPr>
        <w:spacing w:line="360" w:lineRule="auto"/>
        <w:ind w:left="720" w:hanging="720"/>
      </w:pPr>
    </w:p>
    <w:p w:rsidR="00677969" w:rsidRDefault="00677969" w:rsidP="00677969">
      <w:pPr>
        <w:spacing w:line="360" w:lineRule="auto"/>
        <w:ind w:left="720" w:hanging="720"/>
      </w:pPr>
      <w:r>
        <w:t xml:space="preserve">Glennon, S. (2009) </w:t>
      </w:r>
      <w:r w:rsidRPr="00705FF8">
        <w:t>Relational analyses: Are they more difficult to terminate?</w:t>
      </w:r>
      <w:r>
        <w:t xml:space="preserve"> In press. pp.1-28.  (Also in, </w:t>
      </w:r>
      <w:r w:rsidRPr="00764785">
        <w:rPr>
          <w:u w:val="single"/>
        </w:rPr>
        <w:t>Good Enough Endings</w:t>
      </w:r>
      <w:r>
        <w:t xml:space="preserve">. Edited by, Jill Salberg, </w:t>
      </w:r>
      <w:smartTag w:uri="urn:schemas-microsoft-com:office:smarttags" w:element="place">
        <w:smartTag w:uri="urn:schemas-microsoft-com:office:smarttags" w:element="State">
          <w:r>
            <w:t>New York</w:t>
          </w:r>
        </w:smartTag>
      </w:smartTag>
      <w:r>
        <w:t>: Routledge, 2010. pp.257-277)</w:t>
      </w:r>
    </w:p>
    <w:p w:rsidR="00677969" w:rsidRDefault="00677969" w:rsidP="00677969">
      <w:pPr>
        <w:spacing w:line="360" w:lineRule="auto"/>
      </w:pPr>
      <w:r>
        <w:t>.</w:t>
      </w:r>
    </w:p>
    <w:p w:rsidR="00677969" w:rsidRPr="0079704D" w:rsidRDefault="00677969" w:rsidP="00677969">
      <w:pPr>
        <w:spacing w:line="360" w:lineRule="auto"/>
        <w:ind w:left="720" w:hanging="720"/>
        <w:rPr>
          <w:sz w:val="8"/>
          <w:szCs w:val="8"/>
        </w:rPr>
      </w:pPr>
    </w:p>
    <w:p w:rsidR="00677969" w:rsidRDefault="00677969" w:rsidP="00677969">
      <w:pPr>
        <w:spacing w:line="360" w:lineRule="auto"/>
        <w:ind w:left="720" w:hanging="720"/>
      </w:pPr>
      <w:r>
        <w:t xml:space="preserve">Shoshani, M. </w:t>
      </w:r>
      <w:r>
        <w:rPr>
          <w:u w:val="single"/>
        </w:rPr>
        <w:t xml:space="preserve">Dare To Be Human—A Contemporary Psychoanalytic Journey. </w:t>
      </w:r>
      <w:smartTag w:uri="urn:schemas-microsoft-com:office:smarttags" w:element="place">
        <w:smartTag w:uri="urn:schemas-microsoft-com:office:smarttags" w:element="State">
          <w:r>
            <w:t>New York</w:t>
          </w:r>
        </w:smartTag>
      </w:smartTag>
      <w:r>
        <w:t>: Routledge, 2009. Selections: pp.113-125, 142-157, 183-191.</w:t>
      </w:r>
    </w:p>
    <w:p w:rsidR="00677969" w:rsidRDefault="00677969" w:rsidP="00677969">
      <w:pPr>
        <w:spacing w:line="360" w:lineRule="auto"/>
        <w:ind w:left="720" w:hanging="720"/>
      </w:pPr>
    </w:p>
    <w:p w:rsidR="00C22E2E" w:rsidRDefault="00C22E2E" w:rsidP="00677969">
      <w:pPr>
        <w:spacing w:line="360" w:lineRule="auto"/>
        <w:ind w:left="720" w:hanging="720"/>
      </w:pPr>
    </w:p>
    <w:p w:rsidR="00C22E2E" w:rsidRDefault="00C22E2E" w:rsidP="00677969">
      <w:pPr>
        <w:spacing w:line="360" w:lineRule="auto"/>
        <w:ind w:left="720" w:hanging="720"/>
      </w:pPr>
    </w:p>
    <w:p w:rsidR="00C22E2E" w:rsidRDefault="00C22E2E" w:rsidP="00677969">
      <w:pPr>
        <w:spacing w:line="360" w:lineRule="auto"/>
        <w:ind w:left="720" w:hanging="720"/>
      </w:pPr>
    </w:p>
    <w:p w:rsidR="00C22E2E" w:rsidRDefault="00C22E2E" w:rsidP="00677969">
      <w:pPr>
        <w:spacing w:line="360" w:lineRule="auto"/>
        <w:ind w:left="720" w:hanging="720"/>
      </w:pPr>
    </w:p>
    <w:p w:rsidR="00C22E2E" w:rsidRDefault="00C22E2E" w:rsidP="00677969">
      <w:pPr>
        <w:spacing w:line="360" w:lineRule="auto"/>
        <w:ind w:left="720" w:hanging="720"/>
      </w:pPr>
    </w:p>
    <w:p w:rsidR="00677969" w:rsidRDefault="00677969" w:rsidP="00677969">
      <w:pPr>
        <w:spacing w:line="360" w:lineRule="auto"/>
        <w:ind w:left="720" w:hanging="720"/>
      </w:pPr>
      <w:r>
        <w:t>------------------------------------------------------------------------------------------------------------</w:t>
      </w:r>
    </w:p>
    <w:p w:rsidR="00C22E2E" w:rsidRDefault="00C22E2E" w:rsidP="00677969">
      <w:pPr>
        <w:spacing w:line="360" w:lineRule="auto"/>
        <w:ind w:left="720" w:hanging="720"/>
        <w:rPr>
          <w:u w:val="single"/>
        </w:rPr>
      </w:pPr>
    </w:p>
    <w:p w:rsidR="00C22E2E" w:rsidRDefault="00C22E2E" w:rsidP="00677969">
      <w:pPr>
        <w:spacing w:line="360" w:lineRule="auto"/>
        <w:ind w:left="720" w:hanging="720"/>
        <w:rPr>
          <w:u w:val="single"/>
        </w:rPr>
      </w:pPr>
    </w:p>
    <w:p w:rsidR="00C22E2E" w:rsidRDefault="00C22E2E" w:rsidP="00677969">
      <w:pPr>
        <w:spacing w:line="360" w:lineRule="auto"/>
        <w:ind w:left="720" w:hanging="720"/>
      </w:pPr>
      <w:r>
        <w:rPr>
          <w:u w:val="single"/>
        </w:rPr>
        <w:t>Week Four</w:t>
      </w:r>
      <w:r w:rsidR="00677969">
        <w:rPr>
          <w:u w:val="single"/>
        </w:rPr>
        <w:t>:</w:t>
      </w:r>
      <w:r w:rsidR="00677969">
        <w:t xml:space="preserve">  </w:t>
      </w:r>
    </w:p>
    <w:p w:rsidR="00677969" w:rsidRPr="009F227E" w:rsidRDefault="00C22E2E" w:rsidP="00677969">
      <w:pPr>
        <w:spacing w:line="360" w:lineRule="auto"/>
        <w:ind w:left="720" w:hanging="720"/>
        <w:rPr>
          <w:sz w:val="8"/>
          <w:szCs w:val="8"/>
        </w:rPr>
      </w:pPr>
      <w:r>
        <w:t>1.</w:t>
      </w:r>
      <w:r w:rsidR="00677969">
        <w:t>Termination as revisiting and reworking of multiple self states and transference-countertransference configurations</w:t>
      </w:r>
      <w:r>
        <w:t>:</w:t>
      </w:r>
    </w:p>
    <w:p w:rsidR="00677969" w:rsidRDefault="00677969" w:rsidP="00677969">
      <w:pPr>
        <w:spacing w:line="360" w:lineRule="auto"/>
        <w:ind w:left="720" w:hanging="720"/>
      </w:pPr>
      <w:r>
        <w:t xml:space="preserve">Davies, J. (2005) Transformations of desire and despair: Reflections on the termination process from a relational perspective. </w:t>
      </w:r>
      <w:r>
        <w:rPr>
          <w:u w:val="single"/>
        </w:rPr>
        <w:t>Psychoanalytic Dialogues</w:t>
      </w:r>
      <w:r>
        <w:t xml:space="preserve"> (15) pp.779-807.</w:t>
      </w:r>
    </w:p>
    <w:p w:rsidR="00677969" w:rsidRDefault="00677969" w:rsidP="00677969">
      <w:pPr>
        <w:spacing w:line="360" w:lineRule="auto"/>
        <w:ind w:left="720" w:hanging="720"/>
      </w:pPr>
    </w:p>
    <w:p w:rsidR="00677969" w:rsidRDefault="00C22E2E" w:rsidP="00677969">
      <w:pPr>
        <w:spacing w:line="360" w:lineRule="auto"/>
      </w:pPr>
      <w:r>
        <w:t xml:space="preserve">2. </w:t>
      </w:r>
      <w:r w:rsidR="00677969" w:rsidRPr="00F3527C">
        <w:t>Termination:  Inevitable enactments and “necessary  madness”</w:t>
      </w:r>
      <w:r>
        <w:t>:</w:t>
      </w:r>
      <w:r w:rsidR="00677969">
        <w:t xml:space="preserve">  </w:t>
      </w:r>
    </w:p>
    <w:p w:rsidR="00677969" w:rsidRDefault="00677969" w:rsidP="00677969">
      <w:pPr>
        <w:spacing w:line="360" w:lineRule="auto"/>
      </w:pPr>
      <w:r>
        <w:t xml:space="preserve">Salberg, J. (2010) Leaning into termination. </w:t>
      </w:r>
      <w:r w:rsidRPr="006C4D26">
        <w:rPr>
          <w:u w:val="single"/>
        </w:rPr>
        <w:t>Psychoanalytic Dialogues</w:t>
      </w:r>
      <w:r>
        <w:t xml:space="preserve"> (19) pp.704-722.</w:t>
      </w:r>
    </w:p>
    <w:p w:rsidR="00677969" w:rsidRDefault="00677969" w:rsidP="00677969">
      <w:pPr>
        <w:spacing w:line="360" w:lineRule="auto"/>
      </w:pPr>
      <w:r>
        <w:t xml:space="preserve">Grand, S. (2010) Termination as necessary madness. </w:t>
      </w:r>
      <w:r w:rsidRPr="006C4D26">
        <w:rPr>
          <w:u w:val="single"/>
        </w:rPr>
        <w:t>Psychoanalytic Dialogues</w:t>
      </w:r>
      <w:r>
        <w:t xml:space="preserve"> (19)</w:t>
      </w:r>
    </w:p>
    <w:p w:rsidR="00677969" w:rsidRDefault="00677969" w:rsidP="00677969">
      <w:pPr>
        <w:spacing w:line="360" w:lineRule="auto"/>
      </w:pPr>
      <w:r>
        <w:tab/>
        <w:t>pp.723-733.</w:t>
      </w:r>
    </w:p>
    <w:p w:rsidR="00677969" w:rsidRPr="00594779" w:rsidRDefault="00677969" w:rsidP="00677969">
      <w:pPr>
        <w:spacing w:line="360" w:lineRule="auto"/>
        <w:rPr>
          <w:sz w:val="8"/>
          <w:szCs w:val="8"/>
        </w:rPr>
      </w:pPr>
      <w:r>
        <w:t>Davies, J. (2010) Love never ends well:  Termination as the fate of an illusion:     Commentary on papers by Jill Salberg and Sue Grand.  Psychoanalytic Dialogues (19) pp.734-743.</w:t>
      </w:r>
      <w:r>
        <w:rPr>
          <w:sz w:val="8"/>
          <w:szCs w:val="8"/>
        </w:rPr>
        <w:t xml:space="preserve">                                     </w:t>
      </w:r>
    </w:p>
    <w:p w:rsidR="00677969" w:rsidRDefault="00677969" w:rsidP="00677969">
      <w:pPr>
        <w:spacing w:line="360" w:lineRule="auto"/>
        <w:ind w:left="720" w:hanging="720"/>
      </w:pPr>
    </w:p>
    <w:p w:rsidR="00C22E2E" w:rsidRDefault="00C22E2E" w:rsidP="00677969">
      <w:pPr>
        <w:spacing w:line="360" w:lineRule="auto"/>
        <w:ind w:left="720" w:hanging="720"/>
      </w:pPr>
    </w:p>
    <w:p w:rsidR="00C22E2E" w:rsidRDefault="00C22E2E" w:rsidP="00677969">
      <w:pPr>
        <w:spacing w:line="360" w:lineRule="auto"/>
        <w:ind w:left="720" w:hanging="720"/>
      </w:pPr>
    </w:p>
    <w:p w:rsidR="00677969" w:rsidRDefault="00C22E2E" w:rsidP="00677969">
      <w:pPr>
        <w:spacing w:line="360" w:lineRule="auto"/>
        <w:ind w:left="720" w:hanging="720"/>
      </w:pPr>
      <w:r>
        <w:t>---------------------------------------------------------------------------------------------------------------------------------</w:t>
      </w:r>
    </w:p>
    <w:p w:rsidR="00677969" w:rsidRDefault="00677969" w:rsidP="00677969">
      <w:pPr>
        <w:spacing w:line="360" w:lineRule="auto"/>
        <w:ind w:left="720" w:hanging="720"/>
      </w:pPr>
    </w:p>
    <w:p w:rsidR="00C22E2E" w:rsidRDefault="00C22E2E" w:rsidP="00677969">
      <w:pPr>
        <w:spacing w:line="360" w:lineRule="auto"/>
        <w:ind w:left="720" w:hanging="720"/>
        <w:rPr>
          <w:u w:val="single"/>
        </w:rPr>
      </w:pPr>
    </w:p>
    <w:p w:rsidR="00C22E2E" w:rsidRDefault="00C22E2E" w:rsidP="00677969">
      <w:pPr>
        <w:spacing w:line="360" w:lineRule="auto"/>
        <w:ind w:left="720" w:hanging="720"/>
        <w:rPr>
          <w:u w:val="single"/>
        </w:rPr>
      </w:pPr>
    </w:p>
    <w:p w:rsidR="00677969" w:rsidRDefault="00C22E2E" w:rsidP="00677969">
      <w:pPr>
        <w:spacing w:line="360" w:lineRule="auto"/>
        <w:ind w:left="720" w:hanging="720"/>
      </w:pPr>
      <w:r>
        <w:rPr>
          <w:u w:val="single"/>
        </w:rPr>
        <w:lastRenderedPageBreak/>
        <w:t>Week Five</w:t>
      </w:r>
      <w:r w:rsidR="00677969">
        <w:rPr>
          <w:u w:val="single"/>
        </w:rPr>
        <w:t>:</w:t>
      </w:r>
      <w:r w:rsidR="00027F91">
        <w:t xml:space="preserve"> </w:t>
      </w:r>
    </w:p>
    <w:p w:rsidR="00677969" w:rsidRPr="00734CB0" w:rsidRDefault="00677969" w:rsidP="00677969">
      <w:pPr>
        <w:spacing w:line="360" w:lineRule="auto"/>
        <w:ind w:left="720" w:hanging="720"/>
        <w:rPr>
          <w:sz w:val="8"/>
          <w:szCs w:val="8"/>
        </w:rPr>
      </w:pPr>
    </w:p>
    <w:p w:rsidR="00677969" w:rsidRDefault="00677969" w:rsidP="00677969">
      <w:pPr>
        <w:spacing w:line="360" w:lineRule="auto"/>
        <w:ind w:left="720" w:hanging="720"/>
      </w:pPr>
      <w:r>
        <w:t xml:space="preserve">Marshall, K. (2000) Termination of an “infinite conversation”: Reflections on the last days of an analysis. </w:t>
      </w:r>
      <w:r>
        <w:rPr>
          <w:u w:val="single"/>
        </w:rPr>
        <w:t>Psychoanalytic Dialogues.</w:t>
      </w:r>
      <w:r>
        <w:t xml:space="preserve"> (10) pp.931-946.</w:t>
      </w:r>
    </w:p>
    <w:p w:rsidR="00677969" w:rsidRDefault="00677969" w:rsidP="00677969">
      <w:pPr>
        <w:spacing w:line="360" w:lineRule="auto"/>
        <w:ind w:left="720" w:hanging="720"/>
      </w:pPr>
      <w:r>
        <w:t xml:space="preserve">Loewald, H. (1979) The waning of the Oedipus complex. In </w:t>
      </w:r>
      <w:r>
        <w:rPr>
          <w:u w:val="single"/>
        </w:rPr>
        <w:t xml:space="preserve">Papers on Psychoanalysis. </w:t>
      </w:r>
      <w:smartTag w:uri="urn:schemas-microsoft-com:office:smarttags" w:element="City">
        <w:r>
          <w:t>New Haven</w:t>
        </w:r>
      </w:smartTag>
      <w:r>
        <w:t xml:space="preserve">: </w:t>
      </w:r>
      <w:smartTag w:uri="urn:schemas-microsoft-com:office:smarttags" w:element="place">
        <w:smartTag w:uri="urn:schemas-microsoft-com:office:smarttags" w:element="PlaceName">
          <w:r>
            <w:t>Yale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Press. 1980. Selection: pp.387-395.</w:t>
      </w:r>
    </w:p>
    <w:p w:rsidR="00677969" w:rsidRPr="00734CB0" w:rsidRDefault="00677969" w:rsidP="00677969">
      <w:pPr>
        <w:spacing w:line="360" w:lineRule="auto"/>
        <w:ind w:left="720" w:hanging="720"/>
      </w:pPr>
    </w:p>
    <w:p w:rsidR="00677969" w:rsidRPr="00F046AA" w:rsidRDefault="00677969" w:rsidP="00677969">
      <w:pPr>
        <w:spacing w:line="360" w:lineRule="auto"/>
        <w:ind w:left="720" w:hanging="720"/>
        <w:rPr>
          <w:sz w:val="8"/>
          <w:szCs w:val="8"/>
        </w:rPr>
      </w:pPr>
      <w:r w:rsidRPr="00F046AA">
        <w:t>Lay</w:t>
      </w:r>
      <w:r>
        <w:t xml:space="preserve">ton, Lynne. Maternal Resistance. In, </w:t>
      </w:r>
      <w:r w:rsidRPr="00A6059B">
        <w:rPr>
          <w:u w:val="single"/>
        </w:rPr>
        <w:t>Good Enough Endings</w:t>
      </w:r>
      <w:r>
        <w:t xml:space="preserve">, edited by Jill Salberg.  </w:t>
      </w:r>
      <w:smartTag w:uri="urn:schemas-microsoft-com:office:smarttags" w:element="place">
        <w:smartTag w:uri="urn:schemas-microsoft-com:office:smarttags" w:element="State">
          <w:r>
            <w:t>New York</w:t>
          </w:r>
        </w:smartTag>
      </w:smartTag>
      <w:r>
        <w:t>: Routledge, 2010. pp.191-210.</w:t>
      </w:r>
    </w:p>
    <w:p w:rsidR="00677969" w:rsidRDefault="00677969" w:rsidP="00677969">
      <w:pPr>
        <w:spacing w:line="360" w:lineRule="auto"/>
        <w:ind w:left="720" w:hanging="720"/>
      </w:pPr>
      <w:r>
        <w:t xml:space="preserve">Schlesinger, H.J. </w:t>
      </w:r>
      <w:r>
        <w:rPr>
          <w:u w:val="single"/>
        </w:rPr>
        <w:t>Endings and Beginnings: On Terminating Psychotherapy and Psychoanalysis.</w:t>
      </w:r>
      <w:r>
        <w:t xml:space="preserve"> </w:t>
      </w:r>
      <w:smartTag w:uri="urn:schemas-microsoft-com:office:smarttags" w:element="place">
        <w:smartTag w:uri="urn:schemas-microsoft-com:office:smarttags" w:element="State">
          <w:r>
            <w:t>New York</w:t>
          </w:r>
        </w:smartTag>
      </w:smartTag>
      <w:r>
        <w:t>: Routledge, 2005. selection: pp.219-226.</w:t>
      </w:r>
    </w:p>
    <w:p w:rsidR="00677969" w:rsidRDefault="00677969" w:rsidP="00677969">
      <w:pPr>
        <w:spacing w:line="360" w:lineRule="auto"/>
        <w:ind w:left="720" w:hanging="720"/>
      </w:pPr>
      <w:r>
        <w:t xml:space="preserve">Tessmann, L. </w:t>
      </w:r>
      <w:r>
        <w:rPr>
          <w:u w:val="single"/>
        </w:rPr>
        <w:t>The Analyst’s Analyst Within</w:t>
      </w:r>
      <w:r>
        <w:t xml:space="preserve">. </w:t>
      </w:r>
      <w:smartTag w:uri="urn:schemas-microsoft-com:office:smarttags" w:element="place">
        <w:smartTag w:uri="urn:schemas-microsoft-com:office:smarttags" w:element="City">
          <w:r>
            <w:t>Hillsdale</w:t>
          </w:r>
        </w:smartTag>
        <w:r>
          <w:t xml:space="preserve">, </w:t>
        </w:r>
        <w:smartTag w:uri="urn:schemas-microsoft-com:office:smarttags" w:element="State">
          <w:r>
            <w:t>N.J.</w:t>
          </w:r>
        </w:smartTag>
      </w:smartTag>
      <w:r>
        <w:t>: The Analytic Press, 2003. selections: pp.270-282, pp.294-296.</w:t>
      </w:r>
    </w:p>
    <w:p w:rsidR="00677969" w:rsidRDefault="00677969" w:rsidP="00677969">
      <w:pPr>
        <w:spacing w:line="360" w:lineRule="auto"/>
        <w:ind w:left="720" w:hanging="720"/>
        <w:rPr>
          <w:u w:val="single"/>
        </w:rPr>
      </w:pPr>
    </w:p>
    <w:p w:rsidR="00677969" w:rsidRPr="00716D70" w:rsidRDefault="00677969" w:rsidP="00677969">
      <w:pPr>
        <w:spacing w:line="360" w:lineRule="auto"/>
        <w:ind w:left="720" w:hanging="720"/>
      </w:pPr>
    </w:p>
    <w:p w:rsidR="00A23EED" w:rsidRDefault="00677969" w:rsidP="00677969">
      <w:r>
        <w:rPr>
          <w:rFonts w:ascii="Geneva" w:hAnsi="Geneva"/>
        </w:rPr>
        <w:br w:type="page"/>
      </w:r>
    </w:p>
    <w:sectPr w:rsidR="00A23EED" w:rsidSect="008C79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677969"/>
    <w:rsid w:val="00027F91"/>
    <w:rsid w:val="00237E77"/>
    <w:rsid w:val="00317F14"/>
    <w:rsid w:val="00677969"/>
    <w:rsid w:val="008C7960"/>
    <w:rsid w:val="00C22E2E"/>
    <w:rsid w:val="00C64E0A"/>
    <w:rsid w:val="00C76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969"/>
    <w:pPr>
      <w:spacing w:after="0" w:line="480" w:lineRule="atLeast"/>
      <w:jc w:val="both"/>
    </w:pPr>
    <w:rPr>
      <w:rFonts w:ascii="New York" w:eastAsia="Times New Roman" w:hAnsi="New York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1</cp:revision>
  <dcterms:created xsi:type="dcterms:W3CDTF">2018-10-16T22:10:00Z</dcterms:created>
  <dcterms:modified xsi:type="dcterms:W3CDTF">2018-10-17T00:30:00Z</dcterms:modified>
</cp:coreProperties>
</file>